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B9112F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  <w:u w:val="single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B9112F" w:rsidRPr="00B9112F">
        <w:rPr>
          <w:rStyle w:val="a3"/>
          <w:b w:val="0"/>
          <w:color w:val="333333"/>
          <w:szCs w:val="28"/>
          <w:u w:val="single"/>
        </w:rPr>
        <w:t>Управления Роскомнадзора по Челябинской области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B9112F"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B9112F"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730AE1" w:rsidRDefault="00730AE1"/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1"/>
        <w:gridCol w:w="1646"/>
        <w:gridCol w:w="1416"/>
        <w:gridCol w:w="855"/>
        <w:gridCol w:w="1137"/>
        <w:gridCol w:w="851"/>
        <w:gridCol w:w="1237"/>
        <w:gridCol w:w="889"/>
        <w:gridCol w:w="850"/>
        <w:gridCol w:w="993"/>
        <w:gridCol w:w="1134"/>
        <w:gridCol w:w="1395"/>
        <w:gridCol w:w="2650"/>
      </w:tblGrid>
      <w:tr w:rsidR="009B1B8A" w:rsidTr="005818E4">
        <w:trPr>
          <w:trHeight w:val="640"/>
        </w:trPr>
        <w:tc>
          <w:tcPr>
            <w:tcW w:w="621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6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732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5818E4">
        <w:trPr>
          <w:trHeight w:val="640"/>
        </w:trPr>
        <w:tc>
          <w:tcPr>
            <w:tcW w:w="621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88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BF0521" w:rsidTr="005818E4">
        <w:tc>
          <w:tcPr>
            <w:tcW w:w="621" w:type="dxa"/>
            <w:vMerge w:val="restart"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1</w:t>
            </w:r>
          </w:p>
        </w:tc>
        <w:tc>
          <w:tcPr>
            <w:tcW w:w="1646" w:type="dxa"/>
            <w:vMerge w:val="restart"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Михайлов Д.В.</w:t>
            </w:r>
          </w:p>
        </w:tc>
        <w:tc>
          <w:tcPr>
            <w:tcW w:w="1416" w:type="dxa"/>
            <w:vMerge w:val="restart"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Руководитель Управления Роскомнадзора по Челябинской области</w:t>
            </w:r>
          </w:p>
        </w:tc>
        <w:tc>
          <w:tcPr>
            <w:tcW w:w="855" w:type="dxa"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Земельный участок садовый</w:t>
            </w:r>
          </w:p>
        </w:tc>
        <w:tc>
          <w:tcPr>
            <w:tcW w:w="1137" w:type="dxa"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1182,00</w:t>
            </w:r>
          </w:p>
        </w:tc>
        <w:tc>
          <w:tcPr>
            <w:tcW w:w="1237" w:type="dxa"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vMerge w:val="restart"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72,40</w:t>
            </w:r>
          </w:p>
        </w:tc>
        <w:tc>
          <w:tcPr>
            <w:tcW w:w="993" w:type="dxa"/>
            <w:vMerge w:val="restart"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а/</w:t>
            </w:r>
            <w:proofErr w:type="gramStart"/>
            <w:r w:rsidRPr="00BF0521">
              <w:rPr>
                <w:sz w:val="20"/>
                <w:szCs w:val="20"/>
              </w:rPr>
              <w:t>м</w:t>
            </w:r>
            <w:proofErr w:type="gramEnd"/>
            <w:r w:rsidRPr="00BF0521">
              <w:rPr>
                <w:sz w:val="20"/>
                <w:szCs w:val="20"/>
              </w:rPr>
              <w:t xml:space="preserve">  легковой </w:t>
            </w:r>
            <w:r w:rsidRPr="00BF0521">
              <w:rPr>
                <w:sz w:val="20"/>
                <w:szCs w:val="20"/>
                <w:lang w:val="en-US"/>
              </w:rPr>
              <w:t>Subaru</w:t>
            </w:r>
            <w:r w:rsidRPr="00BF0521">
              <w:rPr>
                <w:sz w:val="20"/>
                <w:szCs w:val="20"/>
              </w:rPr>
              <w:t xml:space="preserve"> </w:t>
            </w:r>
            <w:r w:rsidRPr="00BF0521">
              <w:rPr>
                <w:sz w:val="20"/>
                <w:szCs w:val="20"/>
                <w:lang w:val="en-US"/>
              </w:rPr>
              <w:t>Outback</w:t>
            </w:r>
          </w:p>
        </w:tc>
        <w:tc>
          <w:tcPr>
            <w:tcW w:w="1395" w:type="dxa"/>
            <w:vMerge w:val="restart"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995846,92</w:t>
            </w:r>
          </w:p>
        </w:tc>
        <w:tc>
          <w:tcPr>
            <w:tcW w:w="2650" w:type="dxa"/>
            <w:vMerge w:val="restart"/>
          </w:tcPr>
          <w:p w:rsidR="00BF0521" w:rsidRPr="00BF0521" w:rsidRDefault="003A6539" w:rsidP="00BF05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F0521" w:rsidTr="005818E4">
        <w:tc>
          <w:tcPr>
            <w:tcW w:w="621" w:type="dxa"/>
            <w:vMerge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Общая долевая, 1/4</w:t>
            </w:r>
          </w:p>
        </w:tc>
        <w:tc>
          <w:tcPr>
            <w:tcW w:w="851" w:type="dxa"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87,80</w:t>
            </w:r>
          </w:p>
        </w:tc>
        <w:tc>
          <w:tcPr>
            <w:tcW w:w="1237" w:type="dxa"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</w:tcPr>
          <w:p w:rsidR="00BF0521" w:rsidRPr="00BF0521" w:rsidRDefault="00BF0521" w:rsidP="00BF0521">
            <w:pPr>
              <w:jc w:val="center"/>
              <w:rPr>
                <w:sz w:val="20"/>
                <w:szCs w:val="20"/>
              </w:rPr>
            </w:pPr>
          </w:p>
        </w:tc>
      </w:tr>
      <w:tr w:rsidR="005818E4" w:rsidTr="005818E4">
        <w:tc>
          <w:tcPr>
            <w:tcW w:w="621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5818E4" w:rsidRPr="00BF0521" w:rsidRDefault="005818E4" w:rsidP="003A6539">
            <w:pPr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Супруга</w:t>
            </w:r>
          </w:p>
        </w:tc>
        <w:tc>
          <w:tcPr>
            <w:tcW w:w="1416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Общая долевая, 1/4</w:t>
            </w:r>
          </w:p>
        </w:tc>
        <w:tc>
          <w:tcPr>
            <w:tcW w:w="851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87,80</w:t>
            </w:r>
          </w:p>
        </w:tc>
        <w:tc>
          <w:tcPr>
            <w:tcW w:w="1237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72,40</w:t>
            </w:r>
          </w:p>
        </w:tc>
        <w:tc>
          <w:tcPr>
            <w:tcW w:w="993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5818E4" w:rsidRPr="00BF0521" w:rsidRDefault="003A6539" w:rsidP="00BF05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278756,66</w:t>
            </w:r>
          </w:p>
        </w:tc>
        <w:tc>
          <w:tcPr>
            <w:tcW w:w="2650" w:type="dxa"/>
          </w:tcPr>
          <w:p w:rsidR="005818E4" w:rsidRPr="00BF0521" w:rsidRDefault="003A6539" w:rsidP="00BF05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818E4" w:rsidTr="005818E4">
        <w:tc>
          <w:tcPr>
            <w:tcW w:w="621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5818E4" w:rsidRPr="00BF0521" w:rsidRDefault="005818E4" w:rsidP="003A6539">
            <w:pPr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6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Общая долевая, 1/4</w:t>
            </w:r>
          </w:p>
        </w:tc>
        <w:tc>
          <w:tcPr>
            <w:tcW w:w="851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87,80</w:t>
            </w:r>
          </w:p>
        </w:tc>
        <w:tc>
          <w:tcPr>
            <w:tcW w:w="1237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72,40</w:t>
            </w:r>
          </w:p>
        </w:tc>
        <w:tc>
          <w:tcPr>
            <w:tcW w:w="993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5818E4" w:rsidRPr="00BF0521" w:rsidRDefault="003A6539" w:rsidP="00BF05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5818E4" w:rsidRPr="00BF0521" w:rsidRDefault="003A6539" w:rsidP="00BF05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50" w:type="dxa"/>
          </w:tcPr>
          <w:p w:rsidR="005818E4" w:rsidRPr="00BF0521" w:rsidRDefault="003A6539" w:rsidP="00BF05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818E4" w:rsidTr="005818E4">
        <w:tc>
          <w:tcPr>
            <w:tcW w:w="621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5818E4" w:rsidRPr="00BF0521" w:rsidRDefault="005818E4" w:rsidP="003A6539">
            <w:pPr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6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Общая долевая, 1/4</w:t>
            </w:r>
          </w:p>
        </w:tc>
        <w:tc>
          <w:tcPr>
            <w:tcW w:w="851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87,80</w:t>
            </w:r>
          </w:p>
        </w:tc>
        <w:tc>
          <w:tcPr>
            <w:tcW w:w="1237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72,40</w:t>
            </w:r>
          </w:p>
        </w:tc>
        <w:tc>
          <w:tcPr>
            <w:tcW w:w="993" w:type="dxa"/>
          </w:tcPr>
          <w:p w:rsidR="005818E4" w:rsidRPr="00BF0521" w:rsidRDefault="005818E4" w:rsidP="00BF0521">
            <w:pPr>
              <w:jc w:val="center"/>
              <w:rPr>
                <w:sz w:val="20"/>
                <w:szCs w:val="20"/>
              </w:rPr>
            </w:pPr>
            <w:r w:rsidRPr="00BF0521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5818E4" w:rsidRPr="00BF0521" w:rsidRDefault="003A6539" w:rsidP="00BF05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5818E4" w:rsidRPr="00BF0521" w:rsidRDefault="003A6539" w:rsidP="00BF05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50" w:type="dxa"/>
          </w:tcPr>
          <w:p w:rsidR="005818E4" w:rsidRPr="00BF0521" w:rsidRDefault="003A6539" w:rsidP="00BF05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A7A4E" w:rsidRPr="003A6539" w:rsidRDefault="0021497B" w:rsidP="003A6539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proofErr w:type="gramEnd"/>
    </w:p>
    <w:sectPr w:rsidR="00FA7A4E" w:rsidRPr="003A6539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539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8E4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12F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521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B0A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D7D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Роскомнадзора по Челябинской области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2</cp:revision>
  <dcterms:created xsi:type="dcterms:W3CDTF">2016-03-23T13:51:00Z</dcterms:created>
  <dcterms:modified xsi:type="dcterms:W3CDTF">2016-03-23T13:51:00Z</dcterms:modified>
</cp:coreProperties>
</file>